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96E1" w14:textId="77777777" w:rsidR="00815835" w:rsidRPr="00A43705" w:rsidRDefault="00815835" w:rsidP="00815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B009F6" w14:textId="77777777" w:rsidR="00815835" w:rsidRPr="00A43705" w:rsidRDefault="00815835" w:rsidP="00815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COLUMBIA DRAINAGE VECTOR CONTROL DISTRICT</w:t>
      </w:r>
    </w:p>
    <w:p w14:paraId="407ADC23" w14:textId="77777777" w:rsidR="00815835" w:rsidRPr="00A43705" w:rsidRDefault="00815835" w:rsidP="00815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BOARD OF TRUSTEES MEETING</w:t>
      </w:r>
    </w:p>
    <w:p w14:paraId="445C0647" w14:textId="6FF6A5B1" w:rsidR="00815835" w:rsidRPr="00A43705" w:rsidRDefault="00815835" w:rsidP="00815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Thursda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February 26th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</w:t>
      </w:r>
    </w:p>
    <w:p w14:paraId="1969AA49" w14:textId="77777777" w:rsidR="00815835" w:rsidRPr="00A43705" w:rsidRDefault="00815835" w:rsidP="008158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B679DB" w14:textId="77777777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HELD AT:</w:t>
      </w:r>
    </w:p>
    <w:p w14:paraId="446D770A" w14:textId="77777777" w:rsidR="0081583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Vector Control Office</w:t>
      </w:r>
    </w:p>
    <w:p w14:paraId="367C821E" w14:textId="77777777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87750" w14:textId="77777777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started at: </w:t>
      </w:r>
    </w:p>
    <w:p w14:paraId="31261DAB" w14:textId="77777777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Dinner 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1E4CE84A" w14:textId="77777777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meeting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started at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:30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07781715" w14:textId="77777777" w:rsidR="0081583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A3CF3" w14:textId="200825EC" w:rsidR="00815835" w:rsidRPr="00AF66CF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MEMBERS PRESENT: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Dave Helton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Ted Richardson and Amanda Hoyt.</w:t>
      </w:r>
    </w:p>
    <w:p w14:paraId="7AA0F237" w14:textId="77777777" w:rsidR="0081583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3298D" w14:textId="77777777" w:rsidR="0081583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EMPLOYEES PRESENT: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Sarah Watts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F02EE0" w14:textId="77777777" w:rsidR="0081583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79342D" w14:textId="225F8F01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EXECUTIVE SESSION-PERFORMANCE EVALUATION OF THE DIRECTOR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43D35021" w14:textId="6E814EB6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 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FEBRUARY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AGENDA: </w:t>
      </w:r>
    </w:p>
    <w:p w14:paraId="1CB5DB28" w14:textId="517D6AA4" w:rsidR="0081583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Amanda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Ted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seconded the motion to approve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February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Meeting Agenda.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Motion passed unanimously.</w:t>
      </w:r>
    </w:p>
    <w:p w14:paraId="07A546DB" w14:textId="77777777" w:rsidR="0081583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5178074" w14:textId="4871C17E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JANUARY 2026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MINUTES: </w:t>
      </w:r>
    </w:p>
    <w:p w14:paraId="31A7CE43" w14:textId="122CF5ED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Amanda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January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 minutes. Motion passed unanimously.</w:t>
      </w:r>
    </w:p>
    <w:p w14:paraId="0DA0BE4E" w14:textId="77777777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B16144" w14:textId="47404DC0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 THE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FEBRUARY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DISTRICT EXPENDITURES: </w:t>
      </w:r>
    </w:p>
    <w:p w14:paraId="31ED70FB" w14:textId="10DD917C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Amanda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February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District Expenditures. Motion passed unanimously.</w:t>
      </w:r>
    </w:p>
    <w:p w14:paraId="7D1409A6" w14:textId="77777777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3158D" w14:textId="77777777" w:rsidR="0081583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FINANCIAL REPORT: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reviewed the current balances of the State investment pool account,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Wauna Credit Union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checking account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the reserve funds balances. </w:t>
      </w:r>
    </w:p>
    <w:p w14:paraId="4B1E7998" w14:textId="77777777" w:rsidR="0081583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B2B9EF9" w14:textId="77777777" w:rsidR="0081583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 </w:t>
      </w:r>
    </w:p>
    <w:p w14:paraId="2BC2AAB7" w14:textId="6563D26F" w:rsidR="0081583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 had a water leak </w:t>
      </w:r>
      <w:r w:rsidR="00E72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end of December 2025 that we weren’t aware of until coming back from vacation at the beginning of January.</w:t>
      </w:r>
      <w:r w:rsidR="00E72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leak was fixed </w:t>
      </w:r>
      <w:r w:rsidR="00E7277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immediately upon finding the leak. We received the bill in February, indicating that the leak cost us over $4000.00 for water usage during the leak. We </w:t>
      </w:r>
      <w:proofErr w:type="gramStart"/>
      <w:r w:rsidR="00E72776">
        <w:rPr>
          <w:rFonts w:ascii="Times New Roman" w:eastAsia="Times New Roman" w:hAnsi="Times New Roman" w:cs="Times New Roman"/>
          <w:color w:val="000000"/>
          <w:sz w:val="28"/>
          <w:szCs w:val="28"/>
        </w:rPr>
        <w:t>requested</w:t>
      </w:r>
      <w:proofErr w:type="gramEnd"/>
      <w:r w:rsidR="00E72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adjustment for the extenuating circumstances. Mike had to request a full adjustment from the director. It was granted, and we only </w:t>
      </w:r>
      <w:proofErr w:type="gramStart"/>
      <w:r w:rsidR="00E72776">
        <w:rPr>
          <w:rFonts w:ascii="Times New Roman" w:eastAsia="Times New Roman" w:hAnsi="Times New Roman" w:cs="Times New Roman"/>
          <w:color w:val="000000"/>
          <w:sz w:val="28"/>
          <w:szCs w:val="28"/>
        </w:rPr>
        <w:t>have to</w:t>
      </w:r>
      <w:proofErr w:type="gramEnd"/>
      <w:r w:rsidR="00E72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pay what our regular monthly amount would have been.</w:t>
      </w:r>
    </w:p>
    <w:p w14:paraId="5CB460BE" w14:textId="77777777" w:rsidR="00815835" w:rsidRPr="004B429A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F04EF7" w14:textId="77777777" w:rsidR="00815835" w:rsidRPr="00A43705" w:rsidRDefault="00815835" w:rsidP="0081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OLD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BUSINESS: </w:t>
      </w:r>
    </w:p>
    <w:p w14:paraId="34120976" w14:textId="433DC31C" w:rsidR="00815835" w:rsidRDefault="00E72776" w:rsidP="008158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Annual Report and Audits were passed out. The Board Members can go over all the information and let Mike know if they have any questions.</w:t>
      </w:r>
    </w:p>
    <w:p w14:paraId="3301C265" w14:textId="67178B18" w:rsidR="00815835" w:rsidRDefault="00815835" w:rsidP="008158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FIELD ACTIVITY REPORT:</w:t>
      </w:r>
      <w:r w:rsidR="00E72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A703D9E" w14:textId="67166919" w:rsidR="00E72776" w:rsidRDefault="00E72776" w:rsidP="008158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reported that the COA was 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>turned 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and is waiting </w:t>
      </w:r>
      <w:proofErr w:type="gramStart"/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proofErr w:type="gramEnd"/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reply. It will cover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old and new 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>drones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There were issues again this year with 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>some of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FAA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laws,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but 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>we have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been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able to work everything out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far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is continuing to work with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DEQ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and that is still pending, as well. The pesticide use plan was approved, and the fire hazard report was filed.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58B5DF4" w14:textId="77777777" w:rsidR="00815835" w:rsidRDefault="00815835" w:rsidP="008158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A03B80" w14:textId="61CAD9A5" w:rsidR="00815835" w:rsidRDefault="00815835" w:rsidP="00815835"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MEETING ADJOURNED: 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>Amanda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to adjourn the meeting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>, Ted.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motion. Motion passed unanimously. The meeting adjourned at 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>7:09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pm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next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Board meeting is on Thursday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97D53">
        <w:rPr>
          <w:rFonts w:ascii="Times New Roman" w:eastAsia="Times New Roman" w:hAnsi="Times New Roman" w:cs="Times New Roman"/>
          <w:color w:val="000000"/>
          <w:sz w:val="28"/>
          <w:szCs w:val="28"/>
        </w:rPr>
        <w:t>March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Dinner at 6 p.m., followed by the board meeting at 6:30 p.m.</w:t>
      </w:r>
    </w:p>
    <w:p w14:paraId="54175984" w14:textId="77777777" w:rsidR="00815835" w:rsidRDefault="00815835" w:rsidP="00815835"/>
    <w:p w14:paraId="1ED209C0" w14:textId="77777777" w:rsidR="00815835" w:rsidRDefault="00815835" w:rsidP="00815835"/>
    <w:p w14:paraId="0CA76407" w14:textId="77777777" w:rsidR="00604873" w:rsidRDefault="00604873"/>
    <w:sectPr w:rsidR="0060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35"/>
    <w:rsid w:val="00323A60"/>
    <w:rsid w:val="00604873"/>
    <w:rsid w:val="00797D53"/>
    <w:rsid w:val="00815835"/>
    <w:rsid w:val="00DB7B35"/>
    <w:rsid w:val="00E7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E0E0"/>
  <w15:chartTrackingRefBased/>
  <w15:docId w15:val="{2175CADA-32FA-4823-A26E-B5CC2431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83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8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8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8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8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8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8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8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8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8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8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5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8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5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8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5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2051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cp:lastPrinted>2026-03-02T20:22:00Z</cp:lastPrinted>
  <dcterms:created xsi:type="dcterms:W3CDTF">2026-03-02T19:55:00Z</dcterms:created>
  <dcterms:modified xsi:type="dcterms:W3CDTF">2026-03-02T20:26:00Z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15a0c924-f5fd-42ab-9dc6-f63718bf85c8</vt:lpwstr>
  </property>
</Properties>
</file>